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rPr>
          <w:rFonts w:ascii="仿宋_GB2312" w:hAnsi="方正小标宋_GBK" w:eastAsia="仿宋_GB2312"/>
          <w:sz w:val="28"/>
          <w:szCs w:val="28"/>
        </w:rPr>
      </w:pPr>
    </w:p>
    <w:p>
      <w:pPr>
        <w:spacing w:line="480" w:lineRule="auto"/>
        <w:ind w:right="28"/>
        <w:rPr>
          <w:rFonts w:ascii="仿宋_GB2312" w:hAnsi="方正小标宋_GBK" w:eastAsia="仿宋_GB2312"/>
          <w:sz w:val="28"/>
          <w:szCs w:val="28"/>
        </w:rPr>
      </w:pPr>
    </w:p>
    <w:p>
      <w:pPr>
        <w:spacing w:line="520" w:lineRule="exact"/>
        <w:ind w:right="26"/>
        <w:jc w:val="center"/>
        <w:rPr>
          <w:rFonts w:ascii="华文中宋" w:hAnsi="华文中宋" w:eastAsia="华文中宋" w:cs="华文中宋"/>
          <w:b/>
          <w:bCs/>
          <w:kern w:val="0"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48"/>
          <w:szCs w:val="48"/>
        </w:rPr>
        <w:t>南京信息工程大学</w:t>
      </w:r>
    </w:p>
    <w:p>
      <w:pPr>
        <w:spacing w:line="520" w:lineRule="exact"/>
        <w:ind w:right="26"/>
        <w:jc w:val="center"/>
        <w:rPr>
          <w:rFonts w:hint="eastAsia" w:ascii="华文中宋" w:hAnsi="华文中宋" w:eastAsia="华文中宋" w:cs="华文中宋"/>
          <w:b/>
          <w:bCs/>
          <w:kern w:val="0"/>
          <w:sz w:val="48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48"/>
          <w:szCs w:val="48"/>
          <w:lang w:val="en-US" w:eastAsia="zh-CN"/>
        </w:rPr>
        <w:t>校级一流</w:t>
      </w:r>
      <w:r>
        <w:rPr>
          <w:rFonts w:hint="eastAsia" w:ascii="华文中宋" w:hAnsi="华文中宋" w:eastAsia="华文中宋" w:cs="华文中宋"/>
          <w:b/>
          <w:bCs/>
          <w:kern w:val="0"/>
          <w:sz w:val="48"/>
          <w:szCs w:val="48"/>
        </w:rPr>
        <w:t>课程</w:t>
      </w:r>
      <w:r>
        <w:rPr>
          <w:rFonts w:hint="eastAsia" w:ascii="华文中宋" w:hAnsi="华文中宋" w:eastAsia="华文中宋" w:cs="华文中宋"/>
          <w:b/>
          <w:bCs/>
          <w:kern w:val="0"/>
          <w:sz w:val="48"/>
          <w:szCs w:val="48"/>
          <w:lang w:val="en-US" w:eastAsia="zh-CN"/>
        </w:rPr>
        <w:t>中期检查表</w:t>
      </w:r>
    </w:p>
    <w:p>
      <w:pPr>
        <w:spacing w:line="520" w:lineRule="exact"/>
        <w:ind w:right="26"/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48"/>
          <w:szCs w:val="48"/>
        </w:rPr>
        <w:t>（20</w:t>
      </w:r>
      <w:r>
        <w:rPr>
          <w:rFonts w:hint="eastAsia" w:ascii="华文中宋" w:hAnsi="华文中宋" w:eastAsia="华文中宋" w:cs="华文中宋"/>
          <w:b/>
          <w:bCs/>
          <w:kern w:val="0"/>
          <w:sz w:val="48"/>
          <w:szCs w:val="48"/>
          <w:lang w:val="en-US" w:eastAsia="zh-CN"/>
        </w:rPr>
        <w:t>20</w:t>
      </w:r>
      <w:r>
        <w:rPr>
          <w:rFonts w:hint="eastAsia" w:ascii="华文中宋" w:hAnsi="华文中宋" w:eastAsia="华文中宋" w:cs="华文中宋"/>
          <w:b/>
          <w:bCs/>
          <w:kern w:val="0"/>
          <w:sz w:val="48"/>
          <w:szCs w:val="48"/>
        </w:rPr>
        <w:t>年）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课程所在学院：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南京信息工程大学教务处</w:t>
      </w:r>
      <w:r>
        <w:rPr>
          <w:rFonts w:ascii="黑体" w:hAnsi="黑体" w:eastAsia="黑体"/>
          <w:sz w:val="32"/>
        </w:rPr>
        <w:t>制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2020</w:t>
      </w: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  <w:r>
        <w:rPr>
          <w:rFonts w:ascii="黑体" w:hAnsi="黑体" w:eastAsia="黑体"/>
          <w:sz w:val="32"/>
          <w:szCs w:val="32"/>
        </w:rPr>
        <w:t>月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课程基本信息</w:t>
      </w:r>
    </w:p>
    <w:p>
      <w:pPr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（一）线下一流课程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4647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5905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注意与人才培养方案保持一致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课程编码+选课编码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（教务系统中的编码）</w:t>
            </w:r>
          </w:p>
        </w:tc>
        <w:tc>
          <w:tcPr>
            <w:tcW w:w="5905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课程类型</w:t>
            </w:r>
          </w:p>
        </w:tc>
        <w:tc>
          <w:tcPr>
            <w:tcW w:w="4647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○文化素质课  ○公共基础课  ○专业课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课程性质</w:t>
            </w:r>
          </w:p>
        </w:tc>
        <w:tc>
          <w:tcPr>
            <w:tcW w:w="5905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开课年级</w:t>
            </w:r>
          </w:p>
        </w:tc>
        <w:tc>
          <w:tcPr>
            <w:tcW w:w="5905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面向专业</w:t>
            </w:r>
          </w:p>
        </w:tc>
        <w:tc>
          <w:tcPr>
            <w:tcW w:w="5905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时</w:t>
            </w:r>
          </w:p>
        </w:tc>
        <w:tc>
          <w:tcPr>
            <w:tcW w:w="5905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分</w:t>
            </w:r>
          </w:p>
        </w:tc>
        <w:tc>
          <w:tcPr>
            <w:tcW w:w="5905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先修（前序）课程名称</w:t>
            </w:r>
          </w:p>
        </w:tc>
        <w:tc>
          <w:tcPr>
            <w:tcW w:w="5905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后续课程名称</w:t>
            </w:r>
          </w:p>
        </w:tc>
        <w:tc>
          <w:tcPr>
            <w:tcW w:w="5905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主要教材</w:t>
            </w:r>
          </w:p>
        </w:tc>
        <w:tc>
          <w:tcPr>
            <w:tcW w:w="5905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书名、书号、作者、出版社、出版时间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（上传封面及版权页）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最近两期开课时间</w:t>
            </w:r>
          </w:p>
        </w:tc>
        <w:tc>
          <w:tcPr>
            <w:tcW w:w="590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0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最近两期学生总人数</w:t>
            </w:r>
          </w:p>
        </w:tc>
        <w:tc>
          <w:tcPr>
            <w:tcW w:w="5905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</w:t>
      </w:r>
      <w:r>
        <w:rPr>
          <w:rFonts w:hint="eastAsia" w:ascii="仿宋_GB2312" w:hAnsi="仿宋_GB2312" w:eastAsia="仿宋_GB2312" w:cs="仿宋_GB2312"/>
          <w:color w:val="FF0000"/>
          <w:sz w:val="22"/>
        </w:rPr>
        <w:t>教务系统截图须至少包含课程编码、选课编码、开课时间、授课教师姓名等信息</w:t>
      </w:r>
      <w:r>
        <w:rPr>
          <w:rFonts w:hint="eastAsia" w:ascii="仿宋_GB2312" w:hAnsi="仿宋_GB2312" w:eastAsia="仿宋_GB2312" w:cs="仿宋_GB2312"/>
          <w:sz w:val="22"/>
        </w:rPr>
        <w:t>）</w:t>
      </w:r>
    </w:p>
    <w:p>
      <w:pPr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（二）线上线下混合式一流课程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467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注意与人才培养方案保持一致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（教务系统中的编码）</w:t>
            </w: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课程类型</w:t>
            </w:r>
          </w:p>
        </w:tc>
        <w:tc>
          <w:tcPr>
            <w:tcW w:w="4673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○文化素质课  ○公共基础课  ○专业课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课程性质</w:t>
            </w: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开课年级</w:t>
            </w: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面向专业</w:t>
            </w: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时</w:t>
            </w: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总学时：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与人才培养方案保持一致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线上学时：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按照教学日历填写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课堂学时：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按照教学日历填写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分</w:t>
            </w: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先修（前序）课程名称</w:t>
            </w: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后续课程名称</w:t>
            </w: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主要教材</w:t>
            </w: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书名、书号、作者、出版社、出版时间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（上传封面及版权页）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最近两期开课时间</w:t>
            </w:r>
          </w:p>
        </w:tc>
        <w:tc>
          <w:tcPr>
            <w:tcW w:w="589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89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最近两期学生总人数</w:t>
            </w: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使用的在线课程</w:t>
            </w: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 xml:space="preserve">○国家精品在线开放课程及名称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○国家虚拟仿真实验教学一流课程及名称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○否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（填写课程名称、学校、负责人、网址）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24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896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使用方式：  ○</w:t>
            </w:r>
            <w:r>
              <w:rPr>
                <w:rFonts w:eastAsia="仿宋_GB2312"/>
                <w:sz w:val="24"/>
              </w:rPr>
              <w:t xml:space="preserve">MOOC 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○</w:t>
            </w:r>
            <w:r>
              <w:rPr>
                <w:rFonts w:eastAsia="仿宋_GB2312"/>
                <w:color w:val="FF0000"/>
                <w:sz w:val="24"/>
              </w:rPr>
              <w:t>SPOC</w:t>
            </w: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</w:t>
      </w:r>
      <w:r>
        <w:rPr>
          <w:rFonts w:hint="eastAsia" w:ascii="仿宋_GB2312" w:hAnsi="仿宋_GB2312" w:eastAsia="仿宋_GB2312" w:cs="仿宋_GB2312"/>
          <w:color w:val="FF0000"/>
          <w:sz w:val="22"/>
        </w:rPr>
        <w:t>教务系统截图须至少包含课程编码、选课编码、开课时间、授课教师姓名等信息</w:t>
      </w:r>
      <w:r>
        <w:rPr>
          <w:rFonts w:hint="eastAsia" w:ascii="仿宋_GB2312" w:hAnsi="仿宋_GB2312" w:eastAsia="仿宋_GB2312" w:cs="仿宋_GB2312"/>
          <w:sz w:val="22"/>
        </w:rPr>
        <w:t>）</w:t>
      </w:r>
    </w:p>
    <w:p>
      <w:pPr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（三）社会实践一流课程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5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注意与人才培养方案保持一致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（教务系统中的编码）</w:t>
            </w: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课程类别</w:t>
            </w: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○创新创业类    ○思想政治理论课类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○专业类        ○其他（填写）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课程性质</w:t>
            </w: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○必修        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开课年级</w:t>
            </w: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面向专业</w:t>
            </w: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实践基地</w:t>
            </w: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名称及所在地：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9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时</w:t>
            </w: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总学时：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与人才培养方案保持一致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理论课学时：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按照教学日历填写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实践学时：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按照教学日历填写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分</w:t>
            </w: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最近两期开课时间</w:t>
            </w: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上传教务系统截图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9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最近两期学生总人数</w:t>
            </w:r>
          </w:p>
        </w:tc>
        <w:tc>
          <w:tcPr>
            <w:tcW w:w="5530" w:type="dxa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</w:t>
      </w:r>
      <w:r>
        <w:rPr>
          <w:rFonts w:hint="eastAsia" w:ascii="仿宋_GB2312" w:hAnsi="仿宋_GB2312" w:eastAsia="仿宋_GB2312" w:cs="仿宋_GB2312"/>
          <w:color w:val="FF0000"/>
          <w:sz w:val="22"/>
        </w:rPr>
        <w:t>教务系统截图须至少包含课程编码、选课编码、开课时间、授课教师姓名等信息</w:t>
      </w:r>
      <w:r>
        <w:rPr>
          <w:rFonts w:hint="eastAsia" w:ascii="仿宋_GB2312" w:hAnsi="仿宋_GB2312" w:eastAsia="仿宋_GB2312" w:cs="仿宋_GB2312"/>
          <w:sz w:val="22"/>
        </w:rPr>
        <w:t>）</w:t>
      </w:r>
    </w:p>
    <w:p>
      <w:pPr>
        <w:rPr>
          <w:rFonts w:ascii="黑体" w:hAnsi="黑体" w:eastAsia="黑体"/>
          <w:sz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授课教师（教学团队）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40" w:hRule="atLeast"/>
        </w:trPr>
        <w:tc>
          <w:tcPr>
            <w:tcW w:w="8508" w:type="dxa"/>
            <w:gridSpan w:val="9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（序号</w:t>
            </w:r>
            <w:r>
              <w:rPr>
                <w:rFonts w:eastAsia="仿宋_GB2312"/>
                <w:sz w:val="24"/>
              </w:rPr>
              <w:t>1为课程负责人，课程负责人及团队其他主要成员总人数限5人之内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" w:hRule="atLeas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授课教师（课程负责人）教学情况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（</w:t>
            </w:r>
            <w:r>
              <w:rPr>
                <w:rFonts w:eastAsia="仿宋_GB2312"/>
                <w:color w:val="FF0000"/>
                <w:sz w:val="24"/>
              </w:rPr>
              <w:t>300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（教学经历：近5年来在承担学校教学任务、开展教学研究、获得教学奖励方面的情况）</w:t>
            </w:r>
          </w:p>
          <w:p>
            <w:pPr>
              <w:spacing w:line="340" w:lineRule="atLeast"/>
              <w:rPr>
                <w:rFonts w:ascii="楷体" w:hAnsi="楷体" w:eastAsia="楷体" w:cs="楷体"/>
                <w:color w:val="FF0000"/>
                <w:sz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</w:rPr>
              <w:t>填写要重点体现课程团队教学改革意识强烈、理念先进，人员结构及任务分工合理。主讲教师具备良好的师德师风，具有丰富的教学经验、较高学术造诣，积极投身教学改革，教学能力强，能够运用新技术提高教学效率、提升教学质量。</w:t>
            </w:r>
          </w:p>
          <w:p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三、课程建设情况综述（不超过800字）</w:t>
      </w:r>
    </w:p>
    <w:tbl>
      <w:tblPr>
        <w:tblStyle w:val="4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（课程主要内容及面向对象，本课程在课程体系、教学内容和教学方法等方面的改革情况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现阶段面临的主要问题等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）</w:t>
            </w: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主要成果：</w:t>
            </w:r>
          </w:p>
          <w:p>
            <w:pP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1.</w:t>
            </w:r>
          </w:p>
          <w:p>
            <w:pP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2.</w:t>
            </w:r>
          </w:p>
          <w:p>
            <w:pP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3.</w:t>
            </w:r>
          </w:p>
          <w:p>
            <w:pP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......</w:t>
            </w:r>
          </w:p>
          <w:p>
            <w:pP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四、课程经费使用情况</w:t>
      </w:r>
    </w:p>
    <w:tbl>
      <w:tblPr>
        <w:tblStyle w:val="4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五、课程建设后续计划（不超过500字）</w:t>
      </w:r>
    </w:p>
    <w:tbl>
      <w:tblPr>
        <w:tblStyle w:val="4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下一阶段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持续更新和提供教学服务设想等）</w:t>
            </w: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六、附件材料清单（电子稿）</w:t>
      </w:r>
    </w:p>
    <w:tbl>
      <w:tblPr>
        <w:tblStyle w:val="4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9214" w:type="dxa"/>
          </w:tcPr>
          <w:p>
            <w:pPr>
              <w:pStyle w:val="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最近一学期的教学日历</w:t>
            </w:r>
          </w:p>
          <w:p>
            <w:pPr>
              <w:pStyle w:val="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最近一学期的测验、考试（考核）及答案（成果等）</w:t>
            </w:r>
          </w:p>
          <w:p>
            <w:pPr>
              <w:pStyle w:val="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学期的学生成绩分布统计</w:t>
            </w:r>
          </w:p>
          <w:p>
            <w:pPr>
              <w:pStyle w:val="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学期的学生在线学习数据（仅混合式课程必须提供）</w:t>
            </w:r>
          </w:p>
          <w:p>
            <w:pPr>
              <w:pStyle w:val="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课程教案</w:t>
            </w:r>
          </w:p>
          <w:p>
            <w:pPr>
              <w:pStyle w:val="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课程教学大纲</w:t>
            </w:r>
          </w:p>
          <w:p>
            <w:pPr>
              <w:pStyle w:val="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课程设计（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可通过课程知识结构图及教学流程图等示例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）</w:t>
            </w:r>
          </w:p>
          <w:p>
            <w:pPr>
              <w:pStyle w:val="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课程评价意见（学生评教材料、督导评价意见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）</w:t>
            </w:r>
          </w:p>
          <w:p>
            <w:pPr>
              <w:pStyle w:val="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课程改革创新的其他成果形式（论文、报告、方案等）</w:t>
            </w:r>
          </w:p>
          <w:p>
            <w:pPr>
              <w:adjustRightInd w:val="0"/>
              <w:snapToGrid w:val="0"/>
              <w:rPr>
                <w:rFonts w:hint="default" w:ascii="仿宋_GB2312" w:hAnsi="仿宋" w:eastAsia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  <w:lang w:val="en-US" w:eastAsia="zh-CN"/>
              </w:rPr>
              <w:t xml:space="preserve">       等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七、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专家评审</w:t>
      </w:r>
      <w:r>
        <w:rPr>
          <w:rFonts w:hint="eastAsia" w:ascii="黑体" w:hAnsi="黑体" w:eastAsia="黑体"/>
          <w:sz w:val="24"/>
          <w:szCs w:val="24"/>
        </w:rPr>
        <w:t>意见</w:t>
      </w:r>
    </w:p>
    <w:tbl>
      <w:tblPr>
        <w:tblStyle w:val="4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5760" w:firstLineChars="24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5760" w:firstLineChars="24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5760" w:firstLineChars="24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5760" w:firstLineChars="24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77"/>
    <w:rsid w:val="00182191"/>
    <w:rsid w:val="00402304"/>
    <w:rsid w:val="005A3E87"/>
    <w:rsid w:val="007B63AD"/>
    <w:rsid w:val="00825177"/>
    <w:rsid w:val="009F59F1"/>
    <w:rsid w:val="00A542E9"/>
    <w:rsid w:val="00A77720"/>
    <w:rsid w:val="00AE1BDA"/>
    <w:rsid w:val="00C96A33"/>
    <w:rsid w:val="00ED5324"/>
    <w:rsid w:val="0E3A06E3"/>
    <w:rsid w:val="0FC37CA7"/>
    <w:rsid w:val="17530899"/>
    <w:rsid w:val="17BB1191"/>
    <w:rsid w:val="214C5624"/>
    <w:rsid w:val="248A7BED"/>
    <w:rsid w:val="27A37F8D"/>
    <w:rsid w:val="2F0039AE"/>
    <w:rsid w:val="30AF6281"/>
    <w:rsid w:val="363751DB"/>
    <w:rsid w:val="3B6417AB"/>
    <w:rsid w:val="3E4E0ED2"/>
    <w:rsid w:val="437E4A84"/>
    <w:rsid w:val="486F78D8"/>
    <w:rsid w:val="4BFF771D"/>
    <w:rsid w:val="512D400E"/>
    <w:rsid w:val="60F640CD"/>
    <w:rsid w:val="69EB2453"/>
    <w:rsid w:val="6F6E542D"/>
    <w:rsid w:val="77BB6A60"/>
    <w:rsid w:val="7B361898"/>
    <w:rsid w:val="7DF6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105</Words>
  <Characters>604</Characters>
  <Lines>5</Lines>
  <Paragraphs>1</Paragraphs>
  <TotalTime>1</TotalTime>
  <ScaleCrop>false</ScaleCrop>
  <LinksUpToDate>false</LinksUpToDate>
  <CharactersWithSpaces>708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2020-04-26T05:46:00Z</dcterms:created>
  <dc:creator>USER</dc:creator>
  <cp:lastModifiedBy>少少</cp:lastModifiedBy>
  <dcterms:modified xsi:type="dcterms:W3CDTF">2020-11-17T03:27:29Z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