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A2" w:rsidRDefault="00BC687E" w:rsidP="00F030D1">
      <w:pPr>
        <w:pStyle w:val="1"/>
        <w:spacing w:before="100" w:beforeAutospacing="1" w:after="100" w:afterAutospacing="1" w:line="240" w:lineRule="auto"/>
        <w:ind w:left="119"/>
        <w:jc w:val="center"/>
        <w:rPr>
          <w:rFonts w:ascii="仿宋" w:eastAsia="仿宋" w:hAnsi="仿宋" w:cs="仿宋"/>
          <w:sz w:val="48"/>
          <w:szCs w:val="48"/>
          <w:lang w:eastAsia="zh-CN"/>
        </w:rPr>
      </w:pPr>
      <w:r>
        <w:rPr>
          <w:rFonts w:ascii="仿宋" w:eastAsia="仿宋" w:hAnsi="仿宋" w:cs="仿宋" w:hint="eastAsia"/>
          <w:sz w:val="48"/>
          <w:szCs w:val="48"/>
          <w:lang w:eastAsia="zh-CN"/>
        </w:rPr>
        <w:t>单位邮箱使用说明</w:t>
      </w:r>
    </w:p>
    <w:p w:rsidR="00F030D1" w:rsidRPr="00F030D1" w:rsidRDefault="00F030D1" w:rsidP="00F030D1">
      <w:pPr>
        <w:spacing w:before="100" w:beforeAutospacing="1" w:after="100" w:afterAutospacing="1"/>
        <w:jc w:val="center"/>
        <w:rPr>
          <w:rFonts w:hint="eastAsia"/>
          <w:sz w:val="21"/>
          <w:lang w:eastAsia="zh-CN"/>
        </w:rPr>
      </w:pPr>
      <w:r w:rsidRPr="00F030D1">
        <w:rPr>
          <w:rFonts w:hint="eastAsia"/>
          <w:sz w:val="21"/>
          <w:lang w:eastAsia="zh-CN"/>
        </w:rPr>
        <w:t>（适用单位邮箱和临时邮箱）</w:t>
      </w:r>
    </w:p>
    <w:p w:rsidR="00BD20A2" w:rsidRDefault="00BC687E">
      <w:pPr>
        <w:pStyle w:val="3"/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一、单位用户邮箱登录</w:t>
      </w:r>
    </w:p>
    <w:p w:rsidR="00BD20A2" w:rsidRDefault="00BC687E">
      <w:pPr>
        <w:spacing w:line="360" w:lineRule="auto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1、单位用户请</w:t>
      </w:r>
      <w:r w:rsidR="00F74B7A">
        <w:rPr>
          <w:rFonts w:ascii="仿宋_GB2312" w:eastAsia="仿宋_GB2312" w:hAnsi="宋体" w:cs="宋体" w:hint="eastAsia"/>
          <w:sz w:val="28"/>
          <w:szCs w:val="28"/>
          <w:lang w:eastAsia="zh-CN"/>
        </w:rPr>
        <w:t>登录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统一身份</w:t>
      </w:r>
      <w:r w:rsidR="00676CD6">
        <w:rPr>
          <w:rFonts w:ascii="仿宋_GB2312" w:eastAsia="仿宋_GB2312" w:hAnsi="宋体" w:cs="宋体" w:hint="eastAsia"/>
          <w:sz w:val="28"/>
          <w:szCs w:val="28"/>
          <w:lang w:eastAsia="zh-CN"/>
        </w:rPr>
        <w:t>页面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右下角--单位邮箱，输入邮箱账号以及密码进行登录。</w:t>
      </w:r>
      <w:r w:rsidR="005471F0">
        <w:rPr>
          <w:rFonts w:ascii="仿宋_GB2312" w:eastAsia="仿宋_GB2312" w:hAnsi="宋体" w:cs="宋体" w:hint="eastAsia"/>
          <w:sz w:val="28"/>
          <w:szCs w:val="28"/>
          <w:lang w:eastAsia="zh-CN"/>
        </w:rPr>
        <w:t>（首次登陆新系统，用户名密码与旧系统相同）</w:t>
      </w:r>
    </w:p>
    <w:p w:rsidR="00BD20A2" w:rsidRDefault="00BC687E">
      <w:pPr>
        <w:spacing w:line="360" w:lineRule="auto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noProof/>
          <w:lang w:eastAsia="zh-CN"/>
        </w:rPr>
        <w:drawing>
          <wp:inline distT="0" distB="0" distL="114300" distR="114300">
            <wp:extent cx="5858510" cy="2654935"/>
            <wp:effectExtent l="0" t="0" r="889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851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2、登录</w:t>
      </w:r>
      <w:r w:rsidR="005471F0">
        <w:rPr>
          <w:rFonts w:ascii="仿宋_GB2312" w:eastAsia="仿宋_GB2312" w:hAnsi="宋体" w:cs="宋体" w:hint="eastAsia"/>
          <w:sz w:val="28"/>
          <w:szCs w:val="28"/>
          <w:lang w:eastAsia="zh-CN"/>
        </w:rPr>
        <w:t>验证通过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后，将自动跳转到密码修改页面，请务必按照要求修改新邮箱密码：</w:t>
      </w:r>
    </w:p>
    <w:p w:rsidR="00BD20A2" w:rsidRDefault="00BC687E">
      <w:pPr>
        <w:pStyle w:val="a3"/>
        <w:spacing w:line="360" w:lineRule="auto"/>
        <w:ind w:firstLine="64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772150" cy="2199640"/>
            <wp:effectExtent l="0" t="0" r="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3、密码修改完成后，会跳转</w:t>
      </w:r>
      <w:r>
        <w:rPr>
          <w:rFonts w:ascii="仿宋_GB2312" w:eastAsia="仿宋_GB2312" w:hAnsi="宋体" w:cs="宋体"/>
          <w:sz w:val="28"/>
          <w:szCs w:val="28"/>
          <w:lang w:eastAsia="zh-CN"/>
        </w:rPr>
        <w:t>到用户登录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页面</w:t>
      </w:r>
      <w:r>
        <w:rPr>
          <w:rFonts w:ascii="仿宋_GB2312" w:eastAsia="仿宋_GB2312" w:hAnsi="宋体" w:cs="宋体"/>
          <w:sz w:val="28"/>
          <w:szCs w:val="28"/>
          <w:lang w:eastAsia="zh-CN"/>
        </w:rPr>
        <w:t>，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请用户使用修改后的账号密码重新登录邮箱。</w:t>
      </w:r>
    </w:p>
    <w:p w:rsidR="00BD20A2" w:rsidRDefault="00BC687E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旧邮箱“通讯录”和“网盘文件”无法自动搬家，请用户自行备份后导入新系统。邮件系统切换后，旧邮件系统网址将调整为</w:t>
      </w:r>
      <w:r w:rsidRPr="002D24B0">
        <w:rPr>
          <w:rFonts w:ascii="仿宋_GB2312" w:eastAsia="仿宋_GB2312" w:hAnsi="宋体" w:cs="宋体" w:hint="eastAsia"/>
          <w:sz w:val="28"/>
          <w:szCs w:val="28"/>
          <w:lang w:eastAsia="zh-CN"/>
        </w:rPr>
        <w:lastRenderedPageBreak/>
        <w:t>http://oldmail.nuist.edu.cn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。</w:t>
      </w:r>
    </w:p>
    <w:p w:rsidR="00BD20A2" w:rsidRDefault="00BC687E">
      <w:pPr>
        <w:pStyle w:val="1"/>
        <w:spacing w:line="360" w:lineRule="auto"/>
        <w:ind w:left="119"/>
        <w:jc w:val="center"/>
        <w:rPr>
          <w:lang w:eastAsia="zh-CN"/>
        </w:rPr>
      </w:pPr>
      <w:r>
        <w:rPr>
          <w:rFonts w:ascii="仿宋" w:eastAsia="仿宋" w:hAnsi="仿宋" w:cs="仿宋" w:hint="eastAsia"/>
          <w:sz w:val="48"/>
          <w:szCs w:val="48"/>
          <w:lang w:eastAsia="zh-CN"/>
        </w:rPr>
        <w:t>单位邮箱客户端配置说明</w:t>
      </w:r>
    </w:p>
    <w:p w:rsidR="00BD20A2" w:rsidRDefault="00BC687E">
      <w:pPr>
        <w:pStyle w:val="3"/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一、</w:t>
      </w:r>
      <w:proofErr w:type="spellStart"/>
      <w:r>
        <w:rPr>
          <w:rFonts w:hint="eastAsia"/>
          <w:lang w:eastAsia="zh-CN"/>
        </w:rPr>
        <w:t>Foxmail</w:t>
      </w:r>
      <w:proofErr w:type="spellEnd"/>
      <w:r>
        <w:rPr>
          <w:rFonts w:hint="eastAsia"/>
          <w:lang w:eastAsia="zh-CN"/>
        </w:rPr>
        <w:t>设置（推荐使用）</w:t>
      </w:r>
    </w:p>
    <w:p w:rsidR="00BD20A2" w:rsidRDefault="00BC687E">
      <w:pPr>
        <w:spacing w:line="360" w:lineRule="auto"/>
        <w:rPr>
          <w:rFonts w:cs="Times New Roman"/>
          <w:lang w:eastAsia="zh-CN"/>
        </w:rPr>
      </w:pPr>
      <w:r>
        <w:rPr>
          <w:rFonts w:cs="Times New Roman" w:hint="eastAsia"/>
          <w:lang w:eastAsia="zh-CN"/>
        </w:rPr>
        <w:t>1、电脑安装</w:t>
      </w:r>
      <w:proofErr w:type="spellStart"/>
      <w:r>
        <w:rPr>
          <w:rFonts w:cs="Times New Roman" w:hint="eastAsia"/>
          <w:lang w:eastAsia="zh-CN"/>
        </w:rPr>
        <w:t>Foxmail</w:t>
      </w:r>
      <w:proofErr w:type="spellEnd"/>
      <w:r>
        <w:rPr>
          <w:rFonts w:cs="Times New Roman" w:hint="eastAsia"/>
          <w:lang w:eastAsia="zh-CN"/>
        </w:rPr>
        <w:t>软件。可至</w:t>
      </w:r>
      <w:proofErr w:type="spellStart"/>
      <w:r>
        <w:rPr>
          <w:rFonts w:cs="Times New Roman" w:hint="eastAsia"/>
          <w:lang w:eastAsia="zh-CN"/>
        </w:rPr>
        <w:t>foxmail</w:t>
      </w:r>
      <w:proofErr w:type="spellEnd"/>
      <w:proofErr w:type="gramStart"/>
      <w:r>
        <w:rPr>
          <w:rFonts w:cs="Times New Roman" w:hint="eastAsia"/>
          <w:lang w:eastAsia="zh-CN"/>
        </w:rPr>
        <w:t>官网下载您</w:t>
      </w:r>
      <w:proofErr w:type="gramEnd"/>
      <w:r>
        <w:rPr>
          <w:rFonts w:cs="Times New Roman" w:hint="eastAsia"/>
          <w:lang w:eastAsia="zh-CN"/>
        </w:rPr>
        <w:t>需要的版本，网址：</w:t>
      </w:r>
      <w:r>
        <w:rPr>
          <w:rFonts w:hint="eastAsia"/>
        </w:rPr>
        <w:fldChar w:fldCharType="begin"/>
      </w:r>
      <w:r>
        <w:rPr>
          <w:lang w:eastAsia="zh-CN"/>
        </w:rPr>
        <w:instrText xml:space="preserve"> HYPERLINK "https://www.foxmail.com/" </w:instrText>
      </w:r>
      <w:r>
        <w:rPr>
          <w:rFonts w:hint="eastAsia"/>
        </w:rPr>
        <w:fldChar w:fldCharType="separate"/>
      </w:r>
      <w:r>
        <w:rPr>
          <w:rFonts w:cs="Times New Roman" w:hint="eastAsia"/>
          <w:lang w:eastAsia="zh-CN"/>
        </w:rPr>
        <w:t>https://www.foxmail.com/</w:t>
      </w:r>
      <w:r>
        <w:rPr>
          <w:rFonts w:cs="Times New Roman" w:hint="eastAsia"/>
        </w:rPr>
        <w:fldChar w:fldCharType="end"/>
      </w:r>
      <w:r>
        <w:rPr>
          <w:rFonts w:cs="Times New Roman" w:hint="eastAsia"/>
          <w:lang w:eastAsia="zh-CN"/>
        </w:rPr>
        <w:t>。进入</w:t>
      </w:r>
      <w:proofErr w:type="spellStart"/>
      <w:r>
        <w:rPr>
          <w:rFonts w:cs="Times New Roman"/>
          <w:lang w:eastAsia="zh-CN"/>
        </w:rPr>
        <w:t>foxmail</w:t>
      </w:r>
      <w:proofErr w:type="spellEnd"/>
      <w:r>
        <w:rPr>
          <w:rFonts w:cs="Times New Roman"/>
          <w:lang w:eastAsia="zh-CN"/>
        </w:rPr>
        <w:t>客户端，点击</w:t>
      </w:r>
      <w:r>
        <w:rPr>
          <w:rFonts w:cs="Times New Roman" w:hint="eastAsia"/>
          <w:lang w:eastAsia="zh-CN"/>
        </w:rPr>
        <w:t>“新建账号”</w:t>
      </w:r>
      <w:r>
        <w:rPr>
          <w:rFonts w:cs="Times New Roman"/>
          <w:lang w:eastAsia="zh-CN"/>
        </w:rPr>
        <w:t>，选择</w:t>
      </w:r>
      <w:proofErr w:type="gramStart"/>
      <w:r>
        <w:rPr>
          <w:rFonts w:cs="Times New Roman"/>
          <w:lang w:eastAsia="zh-CN"/>
        </w:rPr>
        <w:t>腾讯企业</w:t>
      </w:r>
      <w:proofErr w:type="gramEnd"/>
      <w:r>
        <w:rPr>
          <w:rFonts w:cs="Times New Roman"/>
          <w:lang w:eastAsia="zh-CN"/>
        </w:rPr>
        <w:t>邮箱</w:t>
      </w:r>
      <w:r>
        <w:rPr>
          <w:rFonts w:cs="Times New Roman" w:hint="eastAsia"/>
          <w:lang w:eastAsia="zh-CN"/>
        </w:rPr>
        <w:t>。</w:t>
      </w:r>
    </w:p>
    <w:p w:rsidR="00BD20A2" w:rsidRDefault="00BC687E">
      <w:pPr>
        <w:spacing w:line="360" w:lineRule="auto"/>
        <w:jc w:val="center"/>
      </w:pPr>
      <w:r>
        <w:rPr>
          <w:noProof/>
          <w:lang w:eastAsia="zh-CN"/>
        </w:rPr>
        <w:drawing>
          <wp:inline distT="0" distB="0" distL="0" distR="0">
            <wp:extent cx="3467100" cy="293614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0629" cy="294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rPr>
          <w:lang w:eastAsia="zh-CN"/>
        </w:rPr>
      </w:pPr>
      <w:r>
        <w:rPr>
          <w:rFonts w:cs="Times New Roman" w:hint="eastAsia"/>
          <w:lang w:eastAsia="zh-CN"/>
        </w:rPr>
        <w:t>2、请选择更多登录方式--通过账号密码验证。</w:t>
      </w:r>
    </w:p>
    <w:p w:rsidR="00BD20A2" w:rsidRDefault="00BC687E">
      <w:pPr>
        <w:spacing w:line="360" w:lineRule="auto"/>
        <w:jc w:val="center"/>
      </w:pPr>
      <w:r>
        <w:rPr>
          <w:noProof/>
          <w:lang w:eastAsia="zh-CN"/>
        </w:rPr>
        <w:drawing>
          <wp:inline distT="0" distB="0" distL="114300" distR="114300">
            <wp:extent cx="3429000" cy="3377602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1027" cy="337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A2" w:rsidRDefault="00BC687E">
      <w:pPr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输入邮箱账号以及密码，点击创建即可自动配置成功。</w:t>
      </w:r>
    </w:p>
    <w:p w:rsidR="00BD20A2" w:rsidRDefault="00BC687E">
      <w:pPr>
        <w:spacing w:line="360" w:lineRule="auto"/>
      </w:pPr>
      <w:r>
        <w:rPr>
          <w:noProof/>
          <w:lang w:eastAsia="zh-CN"/>
        </w:rPr>
        <w:drawing>
          <wp:inline distT="0" distB="0" distL="114300" distR="114300">
            <wp:extent cx="2811145" cy="2800350"/>
            <wp:effectExtent l="0" t="0" r="825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114300" distR="114300">
            <wp:extent cx="2842895" cy="2795905"/>
            <wp:effectExtent l="0" t="0" r="14605" b="44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A2" w:rsidRDefault="00BC687E">
      <w:pPr>
        <w:pStyle w:val="3"/>
        <w:spacing w:line="360" w:lineRule="auto"/>
      </w:pPr>
      <w:bookmarkStart w:id="0" w:name="_Toc53504480"/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proofErr w:type="spellStart"/>
      <w:r>
        <w:rPr>
          <w:rFonts w:hint="eastAsia"/>
        </w:rPr>
        <w:t>配置</w:t>
      </w:r>
      <w:r>
        <w:rPr>
          <w:rFonts w:hint="eastAsia"/>
        </w:rPr>
        <w:t>outlook</w:t>
      </w:r>
      <w:r>
        <w:rPr>
          <w:rFonts w:hint="eastAsia"/>
        </w:rPr>
        <w:t>客户端</w:t>
      </w:r>
      <w:bookmarkEnd w:id="0"/>
      <w:proofErr w:type="spellEnd"/>
    </w:p>
    <w:p w:rsidR="00BD20A2" w:rsidRDefault="00BC687E">
      <w:pPr>
        <w:spacing w:line="360" w:lineRule="auto"/>
        <w:rPr>
          <w:rFonts w:cs="Times New Roman"/>
        </w:rPr>
      </w:pPr>
      <w:r>
        <w:rPr>
          <w:rFonts w:cs="Times New Roman" w:hint="eastAsia"/>
        </w:rPr>
        <w:t>本教程中以</w:t>
      </w:r>
      <w:r w:rsidRPr="00AF6C90">
        <w:rPr>
          <w:rFonts w:cs="Times New Roman" w:hint="eastAsia"/>
          <w:b/>
        </w:rPr>
        <w:t>outlook201</w:t>
      </w:r>
      <w:r w:rsidRPr="00AF6C90">
        <w:rPr>
          <w:rFonts w:cs="Times New Roman"/>
          <w:b/>
        </w:rPr>
        <w:t>3</w:t>
      </w:r>
      <w:r>
        <w:rPr>
          <w:rFonts w:cs="Times New Roman" w:hint="eastAsia"/>
        </w:rPr>
        <w:t>版本作为案例，配置outlook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pop</w:t>
      </w:r>
      <w:r>
        <w:rPr>
          <w:rFonts w:cs="Times New Roman"/>
        </w:rPr>
        <w:t>/</w:t>
      </w:r>
      <w:proofErr w:type="spellStart"/>
      <w:r>
        <w:rPr>
          <w:rFonts w:cs="Times New Roman"/>
        </w:rPr>
        <w:t>imap协议</w:t>
      </w:r>
      <w:proofErr w:type="spellEnd"/>
    </w:p>
    <w:p w:rsidR="00BD20A2" w:rsidRDefault="00BC687E">
      <w:pPr>
        <w:spacing w:line="360" w:lineRule="auto"/>
        <w:rPr>
          <w:rFonts w:cs="Times New Roman"/>
        </w:rPr>
      </w:pPr>
      <w:r>
        <w:rPr>
          <w:rFonts w:cs="Times New Roman" w:hint="eastAsia"/>
        </w:rPr>
        <w:t>1、</w:t>
      </w:r>
      <w:proofErr w:type="spellStart"/>
      <w:r>
        <w:rPr>
          <w:rFonts w:cs="Times New Roman" w:hint="eastAsia"/>
        </w:rPr>
        <w:t>打开outlook</w:t>
      </w:r>
      <w:proofErr w:type="spellEnd"/>
      <w:r>
        <w:rPr>
          <w:rFonts w:cs="Times New Roman" w:hint="eastAsia"/>
        </w:rPr>
        <w:t>—</w:t>
      </w:r>
      <w:proofErr w:type="spellStart"/>
      <w:r>
        <w:rPr>
          <w:rFonts w:cs="Times New Roman" w:hint="eastAsia"/>
        </w:rPr>
        <w:t>点击文件</w:t>
      </w:r>
      <w:proofErr w:type="spellEnd"/>
      <w:r>
        <w:rPr>
          <w:rFonts w:cs="Times New Roman" w:hint="eastAsia"/>
        </w:rPr>
        <w:t>—</w:t>
      </w:r>
      <w:proofErr w:type="spellStart"/>
      <w:r>
        <w:rPr>
          <w:rFonts w:cs="Times New Roman" w:hint="eastAsia"/>
        </w:rPr>
        <w:t>选择添加账户</w:t>
      </w:r>
      <w:bookmarkStart w:id="1" w:name="_GoBack"/>
      <w:bookmarkEnd w:id="1"/>
      <w:proofErr w:type="spellEnd"/>
    </w:p>
    <w:p w:rsidR="00BD20A2" w:rsidRDefault="00BC687E">
      <w:pPr>
        <w:spacing w:line="360" w:lineRule="auto"/>
        <w:rPr>
          <w:rFonts w:cs="Times New Roman"/>
        </w:rPr>
      </w:pPr>
      <w:r>
        <w:rPr>
          <w:noProof/>
          <w:lang w:eastAsia="zh-CN"/>
        </w:rPr>
        <w:drawing>
          <wp:inline distT="0" distB="0" distL="0" distR="0">
            <wp:extent cx="4962525" cy="2511425"/>
            <wp:effectExtent l="0" t="0" r="9525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3513" cy="251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</w:t>
      </w:r>
      <w:r>
        <w:rPr>
          <w:rFonts w:cs="Times New Roman" w:hint="eastAsia"/>
          <w:lang w:eastAsia="zh-CN"/>
        </w:rPr>
        <w:t>2、跳转到添加新</w:t>
      </w:r>
      <w:proofErr w:type="gramStart"/>
      <w:r>
        <w:rPr>
          <w:rFonts w:cs="Times New Roman" w:hint="eastAsia"/>
          <w:lang w:eastAsia="zh-CN"/>
        </w:rPr>
        <w:t>帐号</w:t>
      </w:r>
      <w:proofErr w:type="gramEnd"/>
      <w:r>
        <w:rPr>
          <w:rFonts w:cs="Times New Roman" w:hint="eastAsia"/>
          <w:lang w:eastAsia="zh-CN"/>
        </w:rPr>
        <w:t>页面—选择手动配置服务器，点击下一步</w:t>
      </w:r>
    </w:p>
    <w:p w:rsidR="00BD20A2" w:rsidRDefault="00BC687E">
      <w:pPr>
        <w:spacing w:line="360" w:lineRule="auto"/>
        <w:rPr>
          <w:rFonts w:cs="Times New Roman"/>
        </w:rPr>
      </w:pPr>
      <w:r>
        <w:rPr>
          <w:noProof/>
          <w:lang w:eastAsia="zh-CN"/>
        </w:rPr>
        <w:lastRenderedPageBreak/>
        <w:drawing>
          <wp:inline distT="0" distB="0" distL="114300" distR="114300">
            <wp:extent cx="5021580" cy="4305935"/>
            <wp:effectExtent l="0" t="0" r="7620" b="1841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78" cy="431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</w:t>
      </w:r>
      <w:r>
        <w:rPr>
          <w:rFonts w:cs="Times New Roman" w:hint="eastAsia"/>
          <w:lang w:eastAsia="zh-CN"/>
        </w:rPr>
        <w:t>3、选择pop或</w:t>
      </w:r>
      <w:proofErr w:type="spellStart"/>
      <w:r>
        <w:rPr>
          <w:rFonts w:cs="Times New Roman" w:hint="eastAsia"/>
          <w:lang w:eastAsia="zh-CN"/>
        </w:rPr>
        <w:t>imap</w:t>
      </w:r>
      <w:proofErr w:type="spellEnd"/>
      <w:r>
        <w:rPr>
          <w:rFonts w:cs="Times New Roman" w:hint="eastAsia"/>
          <w:lang w:eastAsia="zh-CN"/>
        </w:rPr>
        <w:t>电子邮件账户，并点击下一步</w:t>
      </w:r>
    </w:p>
    <w:p w:rsidR="00BD20A2" w:rsidRDefault="00BC687E">
      <w:pPr>
        <w:spacing w:line="360" w:lineRule="auto"/>
        <w:jc w:val="center"/>
        <w:rPr>
          <w:rFonts w:cs="Times New Roman"/>
        </w:rPr>
      </w:pPr>
      <w:r>
        <w:rPr>
          <w:noProof/>
          <w:lang w:eastAsia="zh-CN"/>
        </w:rPr>
        <w:drawing>
          <wp:inline distT="0" distB="0" distL="0" distR="0">
            <wp:extent cx="4874895" cy="3840480"/>
            <wp:effectExtent l="0" t="0" r="1905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87712" cy="385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rPr>
          <w:rFonts w:cs="Times New Roman"/>
          <w:lang w:eastAsia="zh-CN"/>
        </w:rPr>
      </w:pPr>
      <w:r>
        <w:rPr>
          <w:rFonts w:cs="Times New Roman" w:hint="eastAsia"/>
          <w:lang w:eastAsia="zh-CN"/>
        </w:rPr>
        <w:t>4、输入</w:t>
      </w:r>
      <w:r>
        <w:rPr>
          <w:rFonts w:cs="Times New Roman"/>
          <w:lang w:eastAsia="zh-CN"/>
        </w:rPr>
        <w:t>您的姓名、邮箱</w:t>
      </w:r>
      <w:proofErr w:type="gramStart"/>
      <w:r>
        <w:rPr>
          <w:rFonts w:cs="Times New Roman"/>
          <w:lang w:eastAsia="zh-CN"/>
        </w:rPr>
        <w:t>帐号</w:t>
      </w:r>
      <w:proofErr w:type="gramEnd"/>
      <w:r>
        <w:rPr>
          <w:rFonts w:cs="Times New Roman"/>
          <w:lang w:eastAsia="zh-CN"/>
        </w:rPr>
        <w:t>、账户类型（pop或者</w:t>
      </w:r>
      <w:proofErr w:type="spellStart"/>
      <w:r>
        <w:rPr>
          <w:rFonts w:cs="Times New Roman"/>
          <w:lang w:eastAsia="zh-CN"/>
        </w:rPr>
        <w:t>imap</w:t>
      </w:r>
      <w:proofErr w:type="spellEnd"/>
      <w:r>
        <w:rPr>
          <w:rFonts w:cs="Times New Roman"/>
          <w:lang w:eastAsia="zh-CN"/>
        </w:rPr>
        <w:t>类型）、</w:t>
      </w:r>
      <w:r>
        <w:rPr>
          <w:rFonts w:cs="Times New Roman"/>
          <w:color w:val="FF0000"/>
          <w:lang w:eastAsia="zh-CN"/>
        </w:rPr>
        <w:t>密码（</w:t>
      </w:r>
      <w:proofErr w:type="gramStart"/>
      <w:r>
        <w:rPr>
          <w:rFonts w:cs="Times New Roman" w:hint="eastAsia"/>
          <w:color w:val="FF0000"/>
          <w:lang w:eastAsia="zh-CN"/>
        </w:rPr>
        <w:t>邮箱本地</w:t>
      </w:r>
      <w:proofErr w:type="gramEnd"/>
      <w:r>
        <w:rPr>
          <w:rFonts w:cs="Times New Roman" w:hint="eastAsia"/>
          <w:color w:val="FF0000"/>
          <w:lang w:eastAsia="zh-CN"/>
        </w:rPr>
        <w:t>密码</w:t>
      </w:r>
      <w:r>
        <w:rPr>
          <w:rFonts w:cs="Times New Roman"/>
          <w:color w:val="FF0000"/>
          <w:lang w:eastAsia="zh-CN"/>
        </w:rPr>
        <w:t>）</w:t>
      </w:r>
      <w:r>
        <w:rPr>
          <w:rFonts w:cs="Times New Roman"/>
          <w:lang w:eastAsia="zh-CN"/>
        </w:rPr>
        <w:t>，并输</w:t>
      </w:r>
      <w:r>
        <w:rPr>
          <w:rFonts w:cs="Times New Roman"/>
          <w:lang w:eastAsia="zh-CN"/>
        </w:rPr>
        <w:lastRenderedPageBreak/>
        <w:t>入服务器地址：</w:t>
      </w:r>
    </w:p>
    <w:p w:rsidR="00BD20A2" w:rsidRDefault="00BC687E">
      <w:pPr>
        <w:spacing w:line="360" w:lineRule="auto"/>
        <w:ind w:firstLineChars="150" w:firstLine="330"/>
        <w:rPr>
          <w:rFonts w:cs="Times New Roman"/>
        </w:rPr>
      </w:pPr>
      <w:r>
        <w:rPr>
          <w:rFonts w:cs="Times New Roman"/>
        </w:rPr>
        <w:t>收信服务器地址：pop.exmail.qq.com</w:t>
      </w:r>
    </w:p>
    <w:p w:rsidR="00BD20A2" w:rsidRDefault="00BC687E">
      <w:pPr>
        <w:spacing w:line="360" w:lineRule="auto"/>
        <w:ind w:firstLineChars="150" w:firstLine="330"/>
        <w:rPr>
          <w:rFonts w:cs="Times New Roman"/>
        </w:rPr>
      </w:pPr>
      <w:r>
        <w:rPr>
          <w:rFonts w:cs="Times New Roman"/>
        </w:rPr>
        <w:t>发信服务器地址：smtp.exmail.qq.com</w:t>
      </w:r>
    </w:p>
    <w:p w:rsidR="00BD20A2" w:rsidRDefault="00BC687E">
      <w:pPr>
        <w:spacing w:line="360" w:lineRule="auto"/>
        <w:jc w:val="center"/>
        <w:rPr>
          <w:rFonts w:cs="Times New Roman"/>
        </w:rPr>
      </w:pPr>
      <w:r>
        <w:rPr>
          <w:noProof/>
          <w:lang w:eastAsia="zh-CN"/>
        </w:rPr>
        <w:drawing>
          <wp:inline distT="0" distB="0" distL="114300" distR="114300">
            <wp:extent cx="5861685" cy="5093970"/>
            <wp:effectExtent l="0" t="0" r="5715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50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ind w:firstLineChars="150" w:firstLine="330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5</w:t>
      </w:r>
      <w:r>
        <w:rPr>
          <w:rFonts w:cs="Times New Roman" w:hint="eastAsia"/>
          <w:lang w:eastAsia="zh-CN"/>
        </w:rPr>
        <w:t>、点击其他设置—发送服务器—勾选我的发送服务器要求验证—点击确定</w:t>
      </w:r>
    </w:p>
    <w:p w:rsidR="00BD20A2" w:rsidRDefault="00BC687E">
      <w:pPr>
        <w:spacing w:line="360" w:lineRule="auto"/>
        <w:jc w:val="center"/>
        <w:rPr>
          <w:rFonts w:cs="Times New Roma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4884420" cy="4001135"/>
            <wp:effectExtent l="0" t="0" r="11430" b="184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04635" cy="401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A2" w:rsidRDefault="00BC687E">
      <w:pPr>
        <w:spacing w:line="360" w:lineRule="auto"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6</w:t>
      </w:r>
      <w:r>
        <w:rPr>
          <w:rFonts w:cs="Times New Roman" w:hint="eastAsia"/>
          <w:lang w:eastAsia="zh-CN"/>
        </w:rPr>
        <w:t>、返回到添加新账户页面—点击下一步，会进入测试账户设置，测试通过后点击关闭，邮箱即配置成功。点击完成即可正常使用</w:t>
      </w:r>
    </w:p>
    <w:p w:rsidR="00BD20A2" w:rsidRDefault="00BC687E">
      <w:pPr>
        <w:spacing w:line="360" w:lineRule="auto"/>
        <w:jc w:val="center"/>
        <w:rPr>
          <w:rFonts w:ascii="仿宋_GB2312" w:eastAsia="仿宋_GB2312" w:hAnsi="宋体" w:cs="宋体"/>
          <w:sz w:val="28"/>
          <w:szCs w:val="28"/>
          <w:lang w:eastAsia="zh-CN"/>
        </w:rPr>
      </w:pPr>
      <w:r>
        <w:rPr>
          <w:noProof/>
          <w:lang w:eastAsia="zh-CN"/>
        </w:rPr>
        <w:drawing>
          <wp:inline distT="0" distB="0" distL="114300" distR="114300">
            <wp:extent cx="4550410" cy="3900170"/>
            <wp:effectExtent l="0" t="0" r="2540" b="508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0A2">
      <w:footerReference w:type="default" r:id="rId21"/>
      <w:pgSz w:w="11910" w:h="16840"/>
      <w:pgMar w:top="1440" w:right="143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603" w:rsidRDefault="00760603">
      <w:r>
        <w:separator/>
      </w:r>
    </w:p>
  </w:endnote>
  <w:endnote w:type="continuationSeparator" w:id="0">
    <w:p w:rsidR="00760603" w:rsidRDefault="0076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0A2" w:rsidRDefault="00BC687E">
    <w:pPr>
      <w:pStyle w:val="a3"/>
      <w:spacing w:line="14" w:lineRule="auto"/>
      <w:ind w:firstLine="640"/>
      <w:rPr>
        <w:sz w:val="1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9789795</wp:posOffset>
              </wp:positionV>
              <wp:extent cx="16700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20A2" w:rsidRDefault="00BC687E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6C90">
                            <w:rPr>
                              <w:rFonts w:ascii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1.1pt;margin-top:770.85pt;width:13.1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" filled="f" stroked="f">
              <v:textbox inset="0,0,0,0">
                <w:txbxContent>
                  <w:p w:rsidR="00BD20A2" w:rsidRDefault="00BC687E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6C90">
                      <w:rPr>
                        <w:rFonts w:ascii="Times New Roman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603" w:rsidRDefault="00760603">
      <w:r>
        <w:separator/>
      </w:r>
    </w:p>
  </w:footnote>
  <w:footnote w:type="continuationSeparator" w:id="0">
    <w:p w:rsidR="00760603" w:rsidRDefault="0076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D74C"/>
    <w:multiLevelType w:val="singleLevel"/>
    <w:tmpl w:val="1791D74C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48A51F89"/>
    <w:multiLevelType w:val="singleLevel"/>
    <w:tmpl w:val="48A51F89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9B"/>
    <w:rsid w:val="00252709"/>
    <w:rsid w:val="002D24B0"/>
    <w:rsid w:val="00343B43"/>
    <w:rsid w:val="00540F9B"/>
    <w:rsid w:val="005471F0"/>
    <w:rsid w:val="00676CD6"/>
    <w:rsid w:val="00760603"/>
    <w:rsid w:val="00AF6C90"/>
    <w:rsid w:val="00BC687E"/>
    <w:rsid w:val="00BD20A2"/>
    <w:rsid w:val="00CC6FAC"/>
    <w:rsid w:val="00E32FFD"/>
    <w:rsid w:val="00F030D1"/>
    <w:rsid w:val="00F74B7A"/>
    <w:rsid w:val="17E5330D"/>
    <w:rsid w:val="2BFC3B79"/>
    <w:rsid w:val="42104C13"/>
    <w:rsid w:val="44B55FCB"/>
    <w:rsid w:val="4B294577"/>
    <w:rsid w:val="4CFE7A39"/>
    <w:rsid w:val="4D9A5634"/>
    <w:rsid w:val="51D64BAF"/>
    <w:rsid w:val="5B5E79D8"/>
    <w:rsid w:val="5F8A2110"/>
    <w:rsid w:val="67A74130"/>
    <w:rsid w:val="790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9166E"/>
  <w15:docId w15:val="{958C5F77-2317-4436-8E3E-615F0E1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spacing w:line="503" w:lineRule="exact"/>
      <w:ind w:left="120"/>
      <w:outlineLvl w:val="0"/>
    </w:pPr>
    <w:rPr>
      <w:rFonts w:eastAsia="黑体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679"/>
      <w:outlineLvl w:val="1"/>
    </w:pPr>
    <w:rPr>
      <w:rFonts w:eastAsia="楷体"/>
      <w:b/>
      <w:bCs/>
      <w:sz w:val="32"/>
      <w:szCs w:val="28"/>
    </w:rPr>
  </w:style>
  <w:style w:type="paragraph" w:styleId="3">
    <w:name w:val="heading 3"/>
    <w:basedOn w:val="a"/>
    <w:next w:val="a"/>
    <w:uiPriority w:val="1"/>
    <w:qFormat/>
    <w:pPr>
      <w:spacing w:before="209"/>
      <w:ind w:left="120"/>
      <w:outlineLvl w:val="2"/>
    </w:pPr>
    <w:rPr>
      <w:rFonts w:eastAsia="仿宋_GB2312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firstLineChars="200" w:firstLine="880"/>
    </w:pPr>
    <w:rPr>
      <w:rFonts w:eastAsia="仿宋_GB2312"/>
      <w:sz w:val="32"/>
      <w:szCs w:val="24"/>
    </w:rPr>
  </w:style>
  <w:style w:type="paragraph" w:styleId="30">
    <w:name w:val="toc 3"/>
    <w:basedOn w:val="a"/>
    <w:next w:val="a"/>
    <w:uiPriority w:val="39"/>
    <w:unhideWhenUsed/>
    <w:qFormat/>
    <w:pPr>
      <w:ind w:left="440"/>
    </w:pPr>
    <w:rPr>
      <w:rFonts w:asciiTheme="minorHAnsi" w:hAnsiTheme="minorHAnsi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20">
    <w:name w:val="toc 2"/>
    <w:basedOn w:val="a"/>
    <w:next w:val="a"/>
    <w:uiPriority w:val="39"/>
    <w:unhideWhenUsed/>
    <w:qFormat/>
    <w:pPr>
      <w:spacing w:before="120"/>
      <w:ind w:left="220"/>
    </w:pPr>
    <w:rPr>
      <w:rFonts w:asciiTheme="minorHAnsi" w:hAnsiTheme="minorHAnsi"/>
      <w:b/>
      <w:bCs/>
    </w:rPr>
  </w:style>
  <w:style w:type="paragraph" w:styleId="a9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link w:val="1"/>
    <w:rPr>
      <w:rFonts w:eastAsia="黑体"/>
      <w:b/>
      <w:bCs/>
      <w:sz w:val="32"/>
      <w:szCs w:val="3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a4">
    <w:name w:val="正文文本 字符"/>
    <w:link w:val="a3"/>
    <w:uiPriority w:val="1"/>
    <w:qFormat/>
    <w:rPr>
      <w:rFonts w:eastAsia="仿宋_GB2312"/>
      <w:sz w:val="32"/>
      <w:szCs w:val="24"/>
    </w:rPr>
  </w:style>
  <w:style w:type="character" w:customStyle="1" w:styleId="a8">
    <w:name w:val="页眉 字符"/>
    <w:basedOn w:val="a0"/>
    <w:link w:val="a7"/>
    <w:qFormat/>
    <w:rPr>
      <w:rFonts w:ascii="微软雅黑" w:eastAsia="微软雅黑" w:hAnsi="微软雅黑" w:cs="微软雅黑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ascii="微软雅黑" w:eastAsia="微软雅黑" w:hAnsi="微软雅黑" w:cs="微软雅黑"/>
      <w:sz w:val="18"/>
      <w:szCs w:val="18"/>
      <w:lang w:eastAsia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83D12-7409-401A-BB36-88F44DE4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nantu</dc:creator>
  <cp:lastModifiedBy>guxiuyun</cp:lastModifiedBy>
  <cp:revision>10</cp:revision>
  <dcterms:created xsi:type="dcterms:W3CDTF">2021-04-16T01:29:00Z</dcterms:created>
  <dcterms:modified xsi:type="dcterms:W3CDTF">2021-06-22T07:49:00Z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3C6284FE460448F7A403D441A99AE823</vt:lpwstr>
  </property>
</Properties>
</file>